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C3C2B" w14:textId="77777777" w:rsidR="006F1617" w:rsidRDefault="008E6479">
      <w:pPr>
        <w:spacing w:after="0" w:line="259" w:lineRule="auto"/>
        <w:ind w:left="0" w:firstLine="0"/>
        <w:jc w:val="left"/>
      </w:pPr>
      <w:r>
        <w:rPr>
          <w:sz w:val="24"/>
        </w:rPr>
        <w:t xml:space="preserve"> </w:t>
      </w:r>
    </w:p>
    <w:p w14:paraId="0A4D0A47" w14:textId="65980B75" w:rsidR="006F1617" w:rsidRDefault="008E6479" w:rsidP="00B102EB">
      <w:pPr>
        <w:spacing w:after="18" w:line="238" w:lineRule="auto"/>
        <w:ind w:left="6410" w:hanging="3008"/>
        <w:jc w:val="right"/>
      </w:pPr>
      <w:r>
        <w:rPr>
          <w:sz w:val="24"/>
        </w:rPr>
        <w:t xml:space="preserve">                                                                   </w:t>
      </w:r>
      <w:r>
        <w:rPr>
          <w:sz w:val="22"/>
        </w:rPr>
        <w:t xml:space="preserve">Lisa </w:t>
      </w:r>
      <w:r w:rsidR="006A75E9">
        <w:rPr>
          <w:sz w:val="22"/>
        </w:rPr>
        <w:t>1</w:t>
      </w:r>
      <w:r>
        <w:rPr>
          <w:sz w:val="22"/>
        </w:rPr>
        <w:t xml:space="preserve"> koostöökokkuleppele  mittetulundusühingusse kuuluvate  vabatahtlike merepäästjate kaasamiseks  merepäästetöödele  </w:t>
      </w:r>
    </w:p>
    <w:p w14:paraId="488FF24D" w14:textId="77777777" w:rsidR="006F1617" w:rsidRDefault="008E6479">
      <w:pPr>
        <w:spacing w:after="0" w:line="259" w:lineRule="auto"/>
        <w:ind w:left="0" w:firstLine="0"/>
        <w:jc w:val="left"/>
      </w:pPr>
      <w:r>
        <w:rPr>
          <w:sz w:val="24"/>
        </w:rPr>
        <w:t xml:space="preserve"> </w:t>
      </w:r>
    </w:p>
    <w:p w14:paraId="554F49C4" w14:textId="77777777" w:rsidR="006F1617" w:rsidRDefault="008E6479">
      <w:pPr>
        <w:spacing w:after="0" w:line="259" w:lineRule="auto"/>
        <w:ind w:left="0" w:firstLine="0"/>
        <w:jc w:val="left"/>
      </w:pPr>
      <w:r>
        <w:rPr>
          <w:sz w:val="24"/>
        </w:rPr>
        <w:t xml:space="preserve"> </w:t>
      </w:r>
    </w:p>
    <w:p w14:paraId="5DCDBD37" w14:textId="77777777" w:rsidR="006F1617" w:rsidRDefault="008E6479">
      <w:pPr>
        <w:spacing w:after="0" w:line="259" w:lineRule="auto"/>
        <w:ind w:left="-5" w:hanging="10"/>
        <w:jc w:val="left"/>
      </w:pPr>
      <w:r>
        <w:rPr>
          <w:b/>
        </w:rPr>
        <w:t xml:space="preserve">Valmisoleku ja reageerimise kord merepäästetöö tegemiseks </w:t>
      </w:r>
      <w:r>
        <w:t xml:space="preserve"> </w:t>
      </w:r>
    </w:p>
    <w:p w14:paraId="38E0DF17" w14:textId="77777777" w:rsidR="006F1617" w:rsidRDefault="008E6479">
      <w:pPr>
        <w:spacing w:after="0" w:line="259" w:lineRule="auto"/>
        <w:ind w:left="0" w:firstLine="0"/>
        <w:jc w:val="left"/>
      </w:pPr>
      <w:r>
        <w:t xml:space="preserve"> </w:t>
      </w:r>
    </w:p>
    <w:p w14:paraId="25DB55B7" w14:textId="77777777" w:rsidR="006F1617" w:rsidRDefault="008E6479">
      <w:pPr>
        <w:ind w:left="-15" w:firstLine="0"/>
      </w:pPr>
      <w:r>
        <w:t xml:space="preserve">Üldised valmisoleku ja reageerimise nõuded vabatahtlikele merepäästeüksustele  </w:t>
      </w:r>
    </w:p>
    <w:p w14:paraId="6A741795" w14:textId="77777777" w:rsidR="006F1617" w:rsidRDefault="008E6479">
      <w:pPr>
        <w:spacing w:after="0" w:line="259" w:lineRule="auto"/>
        <w:ind w:left="0" w:firstLine="0"/>
        <w:jc w:val="left"/>
      </w:pPr>
      <w:r>
        <w:t xml:space="preserve"> </w:t>
      </w:r>
    </w:p>
    <w:p w14:paraId="02B9A1A0" w14:textId="77777777" w:rsidR="006F1617" w:rsidRDefault="008E6479">
      <w:pPr>
        <w:spacing w:after="7" w:line="259" w:lineRule="auto"/>
        <w:ind w:left="0" w:firstLine="0"/>
        <w:jc w:val="left"/>
      </w:pPr>
      <w:r>
        <w:t xml:space="preserve"> </w:t>
      </w:r>
    </w:p>
    <w:p w14:paraId="267A1938" w14:textId="77777777" w:rsidR="006F1617" w:rsidRDefault="008E6479" w:rsidP="00187A19">
      <w:pPr>
        <w:pStyle w:val="Heading1"/>
        <w:numPr>
          <w:ilvl w:val="0"/>
          <w:numId w:val="4"/>
        </w:numPr>
      </w:pPr>
      <w:r>
        <w:t xml:space="preserve">Nõuded valmisolekule </w:t>
      </w:r>
      <w:r>
        <w:rPr>
          <w:b w:val="0"/>
        </w:rPr>
        <w:t xml:space="preserve"> </w:t>
      </w:r>
    </w:p>
    <w:p w14:paraId="352645A0" w14:textId="4A9478C4" w:rsidR="006F1617" w:rsidRDefault="008E6479" w:rsidP="009A1549">
      <w:pPr>
        <w:pStyle w:val="ListParagraph"/>
        <w:numPr>
          <w:ilvl w:val="1"/>
          <w:numId w:val="3"/>
        </w:numPr>
        <w:ind w:left="567" w:hanging="567"/>
      </w:pPr>
      <w:r>
        <w:t>Ühing planeerib vabatahtlike merepäästeüksus</w:t>
      </w:r>
      <w:r w:rsidR="009A1549">
        <w:t>e</w:t>
      </w:r>
      <w:r>
        <w:t xml:space="preserve"> (edaspidi VSRU) valmisoleku merepäästetöödel osalemiseks.  </w:t>
      </w:r>
    </w:p>
    <w:p w14:paraId="0F1AF0E3" w14:textId="3CE9D1DE" w:rsidR="009A1549" w:rsidRDefault="008E6479" w:rsidP="009A1549">
      <w:pPr>
        <w:pStyle w:val="ListParagraph"/>
        <w:numPr>
          <w:ilvl w:val="1"/>
          <w:numId w:val="3"/>
        </w:numPr>
        <w:ind w:left="567" w:hanging="567"/>
      </w:pPr>
      <w:r>
        <w:t xml:space="preserve">Ühing tagab, et VSRU on komplekteeritud merepäästetööde tegemiseks vajaliku varustusega vastavalt VSRU-le Politsei- ja Piirivalveameti (edaspidi </w:t>
      </w:r>
      <w:r w:rsidR="009A1549">
        <w:t>amet</w:t>
      </w:r>
      <w:r>
        <w:t xml:space="preserve">) poolt hindamise käigus antud </w:t>
      </w:r>
      <w:r w:rsidR="009A1549">
        <w:t xml:space="preserve">ressurssi- ja </w:t>
      </w:r>
      <w:r>
        <w:t xml:space="preserve">võimekusklassile. </w:t>
      </w:r>
    </w:p>
    <w:p w14:paraId="0C7BE212" w14:textId="6800C372" w:rsidR="009A1549" w:rsidRDefault="008E6479" w:rsidP="00886F87">
      <w:pPr>
        <w:pStyle w:val="ListParagraph"/>
        <w:numPr>
          <w:ilvl w:val="1"/>
          <w:numId w:val="3"/>
        </w:numPr>
        <w:ind w:left="567" w:hanging="567"/>
      </w:pPr>
      <w:r>
        <w:t xml:space="preserve">Ühing tagab, et </w:t>
      </w:r>
      <w:r w:rsidR="002A22BD">
        <w:t xml:space="preserve">iseseisvalt </w:t>
      </w:r>
      <w:r>
        <w:t>merepäästetöödele</w:t>
      </w:r>
      <w:r w:rsidR="002A22BD">
        <w:t xml:space="preserve"> </w:t>
      </w:r>
      <w:r>
        <w:t>saadetud VSRU meeskonnas on vähemalt üks teise astme merepäästja väljaõppe läbinud</w:t>
      </w:r>
      <w:r w:rsidR="002A22BD">
        <w:t xml:space="preserve"> tunnustatud</w:t>
      </w:r>
      <w:r>
        <w:t xml:space="preserve"> vabatahtlik merepäästja. </w:t>
      </w:r>
      <w:r w:rsidR="00955783">
        <w:t xml:space="preserve">Juhul kui reageeritakse jetiga tagab ühing, et jeti meeskond on läbinud jetitüübi koolituse. </w:t>
      </w:r>
      <w:r>
        <w:t xml:space="preserve"> </w:t>
      </w:r>
    </w:p>
    <w:p w14:paraId="1A5300E6" w14:textId="596AA0FC" w:rsidR="003E4116" w:rsidRDefault="003E4116" w:rsidP="00B102EB">
      <w:pPr>
        <w:pStyle w:val="ListParagraph"/>
        <w:numPr>
          <w:ilvl w:val="1"/>
          <w:numId w:val="3"/>
        </w:numPr>
        <w:ind w:left="567" w:hanging="567"/>
      </w:pPr>
      <w:r>
        <w:t>Ühing kohustub teavitama viivitamatult</w:t>
      </w:r>
      <w:r w:rsidR="009A1549">
        <w:t xml:space="preserve"> JRCC Tallinnat</w:t>
      </w:r>
      <w:r>
        <w:t xml:space="preserve"> olukordadest, kus </w:t>
      </w:r>
      <w:r w:rsidR="009A1549">
        <w:t>VSRU</w:t>
      </w:r>
      <w:r>
        <w:t xml:space="preserve"> meeskond ei ole valmisolekus ning seda ei ole võimalik kaasata merepäästetöö tegemisele. Ühingu poolt edastatav teade peab sisaldama </w:t>
      </w:r>
      <w:r w:rsidR="000B3D94">
        <w:t>l</w:t>
      </w:r>
      <w:r>
        <w:t>epinguliste kohustuste mittetäitmise kestvust.</w:t>
      </w:r>
    </w:p>
    <w:p w14:paraId="074A738C" w14:textId="06D4AE66" w:rsidR="001B7258" w:rsidRDefault="003E4116" w:rsidP="009A1549">
      <w:pPr>
        <w:ind w:left="567" w:hanging="567"/>
      </w:pPr>
      <w:r>
        <w:t xml:space="preserve">1.5.  Ühing kohustub teavitama </w:t>
      </w:r>
      <w:r w:rsidR="009345CE">
        <w:t>JRCC Tallinn</w:t>
      </w:r>
      <w:r w:rsidR="000B3D94">
        <w:t xml:space="preserve"> l</w:t>
      </w:r>
      <w:r>
        <w:t>epinguliste kohustuste taas täitmisele asumisest või tegema võimalusel vastava muudatuse infosüsteemis.</w:t>
      </w:r>
    </w:p>
    <w:p w14:paraId="31C2E622" w14:textId="7B93187A" w:rsidR="001B7258" w:rsidRDefault="001B7258" w:rsidP="009A1549">
      <w:pPr>
        <w:ind w:left="567" w:hanging="567"/>
      </w:pPr>
      <w:r>
        <w:t>1.6.</w:t>
      </w:r>
      <w:r>
        <w:tab/>
        <w:t xml:space="preserve">Ühing </w:t>
      </w:r>
      <w:r w:rsidR="00130EAD" w:rsidRPr="00130EAD">
        <w:t>teavitab JRCC Tallinnat ühingu muudest väljasõitudest (mis pole otsingu- või merepäästetöö), kui kasutatakse ühingu valmisolekus olevat tehnikat.</w:t>
      </w:r>
    </w:p>
    <w:p w14:paraId="7E22DB3F" w14:textId="2B1544AA" w:rsidR="006F1617" w:rsidRDefault="006F1617">
      <w:pPr>
        <w:spacing w:after="7" w:line="259" w:lineRule="auto"/>
        <w:ind w:left="0" w:firstLine="0"/>
        <w:jc w:val="left"/>
      </w:pPr>
    </w:p>
    <w:p w14:paraId="5072D981" w14:textId="7B20725A" w:rsidR="009A1549" w:rsidRDefault="008E6479" w:rsidP="009A1549">
      <w:pPr>
        <w:pStyle w:val="Heading1"/>
        <w:numPr>
          <w:ilvl w:val="0"/>
          <w:numId w:val="4"/>
        </w:numPr>
      </w:pPr>
      <w:r>
        <w:t>VSRU võimekus</w:t>
      </w:r>
      <w:r w:rsidR="00391AA1">
        <w:rPr>
          <w:b w:val="0"/>
        </w:rPr>
        <w:t xml:space="preserve"> </w:t>
      </w:r>
      <w:r w:rsidR="00391AA1" w:rsidRPr="00955783">
        <w:rPr>
          <w:bCs/>
        </w:rPr>
        <w:t>ja valmisoleku aste merepäästetöö tegemiseks</w:t>
      </w:r>
    </w:p>
    <w:p w14:paraId="1A420988" w14:textId="11B7F5D1" w:rsidR="006F1617" w:rsidRDefault="006F1617" w:rsidP="009A1549">
      <w:pPr>
        <w:pStyle w:val="Heading1"/>
        <w:ind w:left="360"/>
      </w:pPr>
    </w:p>
    <w:p w14:paraId="2191321A" w14:textId="7A2EDC21" w:rsidR="00943561" w:rsidRPr="009924DE" w:rsidRDefault="008E6479" w:rsidP="00943561">
      <w:pPr>
        <w:pStyle w:val="Heading1"/>
        <w:numPr>
          <w:ilvl w:val="1"/>
          <w:numId w:val="4"/>
        </w:numPr>
        <w:ind w:left="567" w:hanging="567"/>
        <w:jc w:val="both"/>
        <w:rPr>
          <w:b w:val="0"/>
          <w:bCs/>
          <w:color w:val="000000" w:themeColor="text1"/>
          <w:szCs w:val="23"/>
        </w:rPr>
      </w:pPr>
      <w:r w:rsidRPr="009924DE">
        <w:rPr>
          <w:b w:val="0"/>
          <w:bCs/>
          <w:color w:val="000000" w:themeColor="text1"/>
          <w:szCs w:val="23"/>
        </w:rPr>
        <w:t>Ühing tagab VSR</w:t>
      </w:r>
      <w:r w:rsidR="000545EA" w:rsidRPr="009924DE">
        <w:rPr>
          <w:b w:val="0"/>
          <w:bCs/>
          <w:color w:val="000000" w:themeColor="text1"/>
          <w:szCs w:val="23"/>
        </w:rPr>
        <w:t>U</w:t>
      </w:r>
      <w:r w:rsidRPr="009924DE">
        <w:rPr>
          <w:b w:val="0"/>
          <w:bCs/>
          <w:color w:val="000000" w:themeColor="text1"/>
          <w:szCs w:val="23"/>
        </w:rPr>
        <w:t xml:space="preserve"> valmiduse iseseisvaks merepäästetööks vastavalt VSRU-le </w:t>
      </w:r>
      <w:r w:rsidR="009A1549" w:rsidRPr="009924DE">
        <w:rPr>
          <w:b w:val="0"/>
          <w:bCs/>
          <w:color w:val="000000" w:themeColor="text1"/>
          <w:szCs w:val="23"/>
        </w:rPr>
        <w:t xml:space="preserve">ameti </w:t>
      </w:r>
      <w:r w:rsidRPr="009924DE">
        <w:rPr>
          <w:b w:val="0"/>
          <w:bCs/>
          <w:color w:val="000000" w:themeColor="text1"/>
          <w:szCs w:val="23"/>
        </w:rPr>
        <w:t>poolt hindamise käigus antud võimekusklassile.</w:t>
      </w:r>
    </w:p>
    <w:p w14:paraId="5CDA2268" w14:textId="7F2ADB71" w:rsidR="009A1549" w:rsidRPr="009924DE" w:rsidRDefault="009A1549" w:rsidP="00B102EB">
      <w:pPr>
        <w:pStyle w:val="ListParagraph"/>
        <w:numPr>
          <w:ilvl w:val="1"/>
          <w:numId w:val="4"/>
        </w:numPr>
        <w:ind w:left="567" w:hanging="567"/>
        <w:rPr>
          <w:color w:val="000000" w:themeColor="text1"/>
          <w:szCs w:val="23"/>
        </w:rPr>
      </w:pPr>
      <w:bookmarkStart w:id="0" w:name="_Hlk120611236"/>
      <w:r w:rsidRPr="009924DE">
        <w:rPr>
          <w:color w:val="000000" w:themeColor="text1"/>
          <w:szCs w:val="23"/>
        </w:rPr>
        <w:t xml:space="preserve">Ühing tagab </w:t>
      </w:r>
      <w:r w:rsidR="00A3386A" w:rsidRPr="009924DE">
        <w:rPr>
          <w:color w:val="000000" w:themeColor="text1"/>
          <w:szCs w:val="23"/>
        </w:rPr>
        <w:t>Kuressaare jahisadama</w:t>
      </w:r>
      <w:r w:rsidR="00FA1654" w:rsidRPr="009924DE">
        <w:rPr>
          <w:color w:val="000000" w:themeColor="text1"/>
          <w:szCs w:val="23"/>
        </w:rPr>
        <w:t xml:space="preserve"> </w:t>
      </w:r>
      <w:bookmarkStart w:id="1" w:name="_Hlk120611265"/>
      <w:r w:rsidR="00943561" w:rsidRPr="009924DE">
        <w:rPr>
          <w:color w:val="000000" w:themeColor="text1"/>
          <w:szCs w:val="23"/>
        </w:rPr>
        <w:t xml:space="preserve">reageerimiskohas </w:t>
      </w:r>
      <w:r w:rsidRPr="009924DE">
        <w:rPr>
          <w:color w:val="000000" w:themeColor="text1"/>
          <w:szCs w:val="23"/>
        </w:rPr>
        <w:t>suvisel navigatsioonihooajal (01.0</w:t>
      </w:r>
      <w:r w:rsidR="009924DE" w:rsidRPr="009924DE">
        <w:rPr>
          <w:color w:val="000000" w:themeColor="text1"/>
          <w:szCs w:val="23"/>
        </w:rPr>
        <w:t>4</w:t>
      </w:r>
      <w:r w:rsidRPr="009924DE">
        <w:rPr>
          <w:color w:val="000000" w:themeColor="text1"/>
          <w:szCs w:val="23"/>
        </w:rPr>
        <w:t>-31.10) valmisoleku astme</w:t>
      </w:r>
      <w:r w:rsidR="00943561" w:rsidRPr="009924DE">
        <w:rPr>
          <w:color w:val="000000" w:themeColor="text1"/>
          <w:szCs w:val="23"/>
        </w:rPr>
        <w:t xml:space="preserve"> VO 30</w:t>
      </w:r>
      <w:r w:rsidRPr="009924DE">
        <w:rPr>
          <w:color w:val="000000" w:themeColor="text1"/>
          <w:szCs w:val="23"/>
        </w:rPr>
        <w:t>.</w:t>
      </w:r>
      <w:bookmarkEnd w:id="1"/>
      <w:r w:rsidRPr="009924DE">
        <w:rPr>
          <w:color w:val="000000" w:themeColor="text1"/>
          <w:szCs w:val="23"/>
        </w:rPr>
        <w:t xml:space="preserve"> </w:t>
      </w:r>
    </w:p>
    <w:bookmarkEnd w:id="0"/>
    <w:p w14:paraId="4C6D284E" w14:textId="3F42339D" w:rsidR="0076357F" w:rsidRPr="009924DE" w:rsidRDefault="0076357F" w:rsidP="00B102EB">
      <w:pPr>
        <w:pStyle w:val="ListParagraph"/>
        <w:numPr>
          <w:ilvl w:val="1"/>
          <w:numId w:val="4"/>
        </w:numPr>
        <w:ind w:left="567" w:hanging="567"/>
        <w:rPr>
          <w:color w:val="000000" w:themeColor="text1"/>
          <w:szCs w:val="23"/>
        </w:rPr>
      </w:pPr>
      <w:r w:rsidRPr="009924DE">
        <w:rPr>
          <w:color w:val="000000" w:themeColor="text1"/>
          <w:szCs w:val="23"/>
        </w:rPr>
        <w:t>Ühing tagab</w:t>
      </w:r>
      <w:r w:rsidR="00943561" w:rsidRPr="009924DE">
        <w:rPr>
          <w:color w:val="000000" w:themeColor="text1"/>
          <w:szCs w:val="23"/>
        </w:rPr>
        <w:t xml:space="preserve"> </w:t>
      </w:r>
      <w:r w:rsidR="00A3386A" w:rsidRPr="009924DE">
        <w:rPr>
          <w:color w:val="000000" w:themeColor="text1"/>
          <w:szCs w:val="23"/>
        </w:rPr>
        <w:t>Kuressaare jahisadama</w:t>
      </w:r>
      <w:r w:rsidR="00943561" w:rsidRPr="009924DE">
        <w:rPr>
          <w:color w:val="000000" w:themeColor="text1"/>
          <w:szCs w:val="23"/>
        </w:rPr>
        <w:t xml:space="preserve"> reageerimiskohas</w:t>
      </w:r>
      <w:r w:rsidRPr="009924DE">
        <w:rPr>
          <w:color w:val="000000" w:themeColor="text1"/>
          <w:szCs w:val="23"/>
        </w:rPr>
        <w:t xml:space="preserve"> talvisel navigatsioonihooajal valmisoleku astme</w:t>
      </w:r>
      <w:r w:rsidR="005C66FF" w:rsidRPr="009924DE">
        <w:rPr>
          <w:color w:val="000000" w:themeColor="text1"/>
          <w:szCs w:val="23"/>
        </w:rPr>
        <w:t xml:space="preserve"> </w:t>
      </w:r>
      <w:r w:rsidR="00943561" w:rsidRPr="009924DE">
        <w:rPr>
          <w:color w:val="000000" w:themeColor="text1"/>
          <w:szCs w:val="23"/>
        </w:rPr>
        <w:t>VO</w:t>
      </w:r>
      <w:r w:rsidR="00A3386A" w:rsidRPr="009924DE">
        <w:rPr>
          <w:color w:val="000000" w:themeColor="text1"/>
          <w:szCs w:val="23"/>
        </w:rPr>
        <w:t xml:space="preserve"> </w:t>
      </w:r>
      <w:r w:rsidR="009924DE" w:rsidRPr="009924DE">
        <w:rPr>
          <w:color w:val="000000" w:themeColor="text1"/>
          <w:szCs w:val="23"/>
        </w:rPr>
        <w:t>1H</w:t>
      </w:r>
      <w:r w:rsidRPr="009924DE">
        <w:rPr>
          <w:color w:val="000000" w:themeColor="text1"/>
          <w:szCs w:val="23"/>
        </w:rPr>
        <w:t xml:space="preserve">. </w:t>
      </w:r>
    </w:p>
    <w:p w14:paraId="43BD4627" w14:textId="69C2DB49" w:rsidR="00943561" w:rsidRPr="009924DE" w:rsidRDefault="00943561" w:rsidP="00B102EB">
      <w:pPr>
        <w:pStyle w:val="ListParagraph"/>
        <w:numPr>
          <w:ilvl w:val="1"/>
          <w:numId w:val="4"/>
        </w:numPr>
        <w:ind w:left="567" w:hanging="567"/>
        <w:rPr>
          <w:color w:val="000000" w:themeColor="text1"/>
          <w:szCs w:val="23"/>
        </w:rPr>
      </w:pPr>
      <w:r w:rsidRPr="009924DE">
        <w:rPr>
          <w:color w:val="000000" w:themeColor="text1"/>
          <w:szCs w:val="23"/>
        </w:rPr>
        <w:t xml:space="preserve">Ühing tagab </w:t>
      </w:r>
      <w:r w:rsidR="00A3386A" w:rsidRPr="009924DE">
        <w:rPr>
          <w:color w:val="000000" w:themeColor="text1"/>
          <w:szCs w:val="23"/>
        </w:rPr>
        <w:t>Abruka</w:t>
      </w:r>
      <w:r w:rsidRPr="009924DE">
        <w:rPr>
          <w:color w:val="000000" w:themeColor="text1"/>
          <w:szCs w:val="23"/>
        </w:rPr>
        <w:t xml:space="preserve"> reageerimiskohas suvisel navigatsioonihooajal (01.05-31.10) valmisoleku astme VO 30.</w:t>
      </w:r>
    </w:p>
    <w:p w14:paraId="332B4647" w14:textId="736363C5" w:rsidR="00943561" w:rsidRPr="009924DE" w:rsidRDefault="00943561" w:rsidP="00B102EB">
      <w:pPr>
        <w:pStyle w:val="ListParagraph"/>
        <w:numPr>
          <w:ilvl w:val="1"/>
          <w:numId w:val="4"/>
        </w:numPr>
        <w:ind w:left="567" w:hanging="567"/>
        <w:rPr>
          <w:color w:val="000000" w:themeColor="text1"/>
          <w:szCs w:val="23"/>
        </w:rPr>
      </w:pPr>
      <w:r w:rsidRPr="009924DE">
        <w:rPr>
          <w:color w:val="000000" w:themeColor="text1"/>
          <w:szCs w:val="23"/>
        </w:rPr>
        <w:t xml:space="preserve">Ühing tagab </w:t>
      </w:r>
      <w:r w:rsidR="00A3386A" w:rsidRPr="009924DE">
        <w:rPr>
          <w:color w:val="000000" w:themeColor="text1"/>
          <w:szCs w:val="23"/>
        </w:rPr>
        <w:t>Abruka</w:t>
      </w:r>
      <w:r w:rsidRPr="009924DE">
        <w:rPr>
          <w:color w:val="000000" w:themeColor="text1"/>
          <w:szCs w:val="23"/>
        </w:rPr>
        <w:t xml:space="preserve"> reageerimiskohas talvisel navigatsioonihooajal valmisoleku astme VO</w:t>
      </w:r>
      <w:r w:rsidR="009924DE" w:rsidRPr="009924DE">
        <w:rPr>
          <w:color w:val="000000" w:themeColor="text1"/>
          <w:szCs w:val="23"/>
        </w:rPr>
        <w:t xml:space="preserve"> 30</w:t>
      </w:r>
      <w:r w:rsidRPr="009924DE">
        <w:rPr>
          <w:color w:val="000000" w:themeColor="text1"/>
          <w:szCs w:val="23"/>
        </w:rPr>
        <w:t>.</w:t>
      </w:r>
    </w:p>
    <w:p w14:paraId="3D248207" w14:textId="638D265E" w:rsidR="00A3386A" w:rsidRPr="009924DE" w:rsidRDefault="00A3386A" w:rsidP="00B102EB">
      <w:pPr>
        <w:pStyle w:val="ListParagraph"/>
        <w:numPr>
          <w:ilvl w:val="1"/>
          <w:numId w:val="4"/>
        </w:numPr>
        <w:ind w:left="567" w:hanging="567"/>
        <w:rPr>
          <w:color w:val="000000" w:themeColor="text1"/>
          <w:szCs w:val="23"/>
        </w:rPr>
      </w:pPr>
      <w:r w:rsidRPr="009924DE">
        <w:rPr>
          <w:color w:val="000000" w:themeColor="text1"/>
          <w:szCs w:val="23"/>
        </w:rPr>
        <w:t>Ühing tagab Kungla sadama reageerimiskohas suvisel navigatsioonihooajal (01.05-31.10) valmisoleku astme VO 1H.</w:t>
      </w:r>
    </w:p>
    <w:p w14:paraId="64012187" w14:textId="13EC08A2" w:rsidR="00A3386A" w:rsidRPr="009924DE" w:rsidRDefault="00A3386A" w:rsidP="00B102EB">
      <w:pPr>
        <w:pStyle w:val="ListParagraph"/>
        <w:numPr>
          <w:ilvl w:val="1"/>
          <w:numId w:val="4"/>
        </w:numPr>
        <w:ind w:left="567" w:hanging="567"/>
        <w:rPr>
          <w:color w:val="000000" w:themeColor="text1"/>
          <w:szCs w:val="23"/>
        </w:rPr>
      </w:pPr>
      <w:r w:rsidRPr="009924DE">
        <w:rPr>
          <w:color w:val="000000" w:themeColor="text1"/>
          <w:szCs w:val="23"/>
        </w:rPr>
        <w:t>Ühing tagab Kungla sadama reageerimiskohas talvisel navigatsioonihooajal valmisoleku astme VO-ta.</w:t>
      </w:r>
    </w:p>
    <w:p w14:paraId="1F2982B6" w14:textId="4E7FA0FD" w:rsidR="00A3386A" w:rsidRPr="009924DE" w:rsidRDefault="00A3386A" w:rsidP="00B102EB">
      <w:pPr>
        <w:pStyle w:val="ListParagraph"/>
        <w:numPr>
          <w:ilvl w:val="1"/>
          <w:numId w:val="4"/>
        </w:numPr>
        <w:ind w:left="567" w:hanging="567"/>
        <w:rPr>
          <w:color w:val="000000" w:themeColor="text1"/>
          <w:szCs w:val="23"/>
        </w:rPr>
      </w:pPr>
      <w:r w:rsidRPr="009924DE">
        <w:rPr>
          <w:color w:val="000000" w:themeColor="text1"/>
          <w:szCs w:val="23"/>
        </w:rPr>
        <w:t>Ühing tagab Ruhnu sadama reageerimiskohas suvisel navigatsioonihooajal (01.0</w:t>
      </w:r>
      <w:r w:rsidR="009924DE" w:rsidRPr="009924DE">
        <w:rPr>
          <w:color w:val="000000" w:themeColor="text1"/>
          <w:szCs w:val="23"/>
        </w:rPr>
        <w:t>4</w:t>
      </w:r>
      <w:r w:rsidRPr="009924DE">
        <w:rPr>
          <w:color w:val="000000" w:themeColor="text1"/>
          <w:szCs w:val="23"/>
        </w:rPr>
        <w:t>-3</w:t>
      </w:r>
      <w:r w:rsidR="009924DE" w:rsidRPr="009924DE">
        <w:rPr>
          <w:color w:val="000000" w:themeColor="text1"/>
          <w:szCs w:val="23"/>
        </w:rPr>
        <w:t>0</w:t>
      </w:r>
      <w:r w:rsidRPr="009924DE">
        <w:rPr>
          <w:color w:val="000000" w:themeColor="text1"/>
          <w:szCs w:val="23"/>
        </w:rPr>
        <w:t>.1</w:t>
      </w:r>
      <w:r w:rsidR="009924DE" w:rsidRPr="009924DE">
        <w:rPr>
          <w:color w:val="000000" w:themeColor="text1"/>
          <w:szCs w:val="23"/>
        </w:rPr>
        <w:t>1</w:t>
      </w:r>
      <w:r w:rsidRPr="009924DE">
        <w:rPr>
          <w:color w:val="000000" w:themeColor="text1"/>
          <w:szCs w:val="23"/>
        </w:rPr>
        <w:t xml:space="preserve">) valmisoleku astme VO </w:t>
      </w:r>
      <w:r w:rsidR="009924DE" w:rsidRPr="009924DE">
        <w:rPr>
          <w:color w:val="000000" w:themeColor="text1"/>
          <w:szCs w:val="23"/>
        </w:rPr>
        <w:t>15</w:t>
      </w:r>
      <w:r w:rsidRPr="009924DE">
        <w:rPr>
          <w:color w:val="000000" w:themeColor="text1"/>
          <w:szCs w:val="23"/>
        </w:rPr>
        <w:t>.</w:t>
      </w:r>
    </w:p>
    <w:p w14:paraId="4455A26A" w14:textId="114FE374" w:rsidR="00A3386A" w:rsidRPr="009924DE" w:rsidRDefault="00A3386A" w:rsidP="00B102EB">
      <w:pPr>
        <w:pStyle w:val="ListParagraph"/>
        <w:numPr>
          <w:ilvl w:val="1"/>
          <w:numId w:val="4"/>
        </w:numPr>
        <w:ind w:left="567" w:hanging="567"/>
        <w:rPr>
          <w:color w:val="000000" w:themeColor="text1"/>
          <w:szCs w:val="23"/>
        </w:rPr>
      </w:pPr>
      <w:r w:rsidRPr="009924DE">
        <w:rPr>
          <w:color w:val="000000" w:themeColor="text1"/>
          <w:szCs w:val="23"/>
        </w:rPr>
        <w:t xml:space="preserve">Ühing tagab Ruhnu sadama reageerimiskohas talvisel navigatsioonihooajal valmisoleku astme VO </w:t>
      </w:r>
      <w:r w:rsidR="009924DE" w:rsidRPr="009924DE">
        <w:rPr>
          <w:color w:val="000000" w:themeColor="text1"/>
          <w:szCs w:val="23"/>
        </w:rPr>
        <w:t>15</w:t>
      </w:r>
      <w:r w:rsidRPr="009924DE">
        <w:rPr>
          <w:color w:val="000000" w:themeColor="text1"/>
          <w:szCs w:val="23"/>
        </w:rPr>
        <w:t>.</w:t>
      </w:r>
    </w:p>
    <w:p w14:paraId="6FF03258" w14:textId="0171FFB4" w:rsidR="00A3386A" w:rsidRDefault="00A3386A" w:rsidP="00B102EB">
      <w:pPr>
        <w:pStyle w:val="ListParagraph"/>
        <w:numPr>
          <w:ilvl w:val="1"/>
          <w:numId w:val="4"/>
        </w:numPr>
        <w:ind w:left="567" w:hanging="567"/>
        <w:rPr>
          <w:color w:val="000000" w:themeColor="text1"/>
          <w:szCs w:val="23"/>
        </w:rPr>
      </w:pPr>
      <w:r w:rsidRPr="009924DE">
        <w:rPr>
          <w:color w:val="000000" w:themeColor="text1"/>
          <w:szCs w:val="23"/>
        </w:rPr>
        <w:t>Ühing tagab Soela sadama reageerimiskohas suvisel navigatsioonihooajal (01.05-31.10) valmisoleku astme VO 1H.</w:t>
      </w:r>
    </w:p>
    <w:p w14:paraId="0D6B5BEF" w14:textId="3BD584EB" w:rsidR="00CA114F" w:rsidRDefault="00CA114F" w:rsidP="00B102EB">
      <w:pPr>
        <w:pStyle w:val="ListParagraph"/>
        <w:numPr>
          <w:ilvl w:val="1"/>
          <w:numId w:val="4"/>
        </w:numPr>
        <w:ind w:left="567" w:hanging="567"/>
        <w:rPr>
          <w:color w:val="000000" w:themeColor="text1"/>
          <w:szCs w:val="23"/>
        </w:rPr>
      </w:pPr>
      <w:r>
        <w:rPr>
          <w:color w:val="000000" w:themeColor="text1"/>
          <w:szCs w:val="23"/>
        </w:rPr>
        <w:t xml:space="preserve">Ühing </w:t>
      </w:r>
      <w:r w:rsidRPr="00CA114F">
        <w:rPr>
          <w:color w:val="000000" w:themeColor="text1"/>
          <w:szCs w:val="23"/>
        </w:rPr>
        <w:t>tagab Soela sadama reageerimiskohas talvisel navigatsioonihooajal valmisoleku astme VO-ta.</w:t>
      </w:r>
    </w:p>
    <w:p w14:paraId="27DFC30A" w14:textId="60610E55" w:rsidR="00CA114F" w:rsidRDefault="00CA114F" w:rsidP="00B102EB">
      <w:pPr>
        <w:pStyle w:val="ListParagraph"/>
        <w:numPr>
          <w:ilvl w:val="1"/>
          <w:numId w:val="4"/>
        </w:numPr>
        <w:ind w:left="567" w:hanging="567"/>
        <w:rPr>
          <w:color w:val="000000" w:themeColor="text1"/>
          <w:szCs w:val="23"/>
        </w:rPr>
      </w:pPr>
      <w:r>
        <w:rPr>
          <w:color w:val="000000" w:themeColor="text1"/>
          <w:szCs w:val="23"/>
        </w:rPr>
        <w:t xml:space="preserve">Ühing </w:t>
      </w:r>
      <w:r w:rsidRPr="00CA114F">
        <w:rPr>
          <w:color w:val="000000" w:themeColor="text1"/>
          <w:szCs w:val="23"/>
        </w:rPr>
        <w:t xml:space="preserve">tagab </w:t>
      </w:r>
      <w:r>
        <w:rPr>
          <w:color w:val="000000" w:themeColor="text1"/>
          <w:szCs w:val="23"/>
        </w:rPr>
        <w:t xml:space="preserve">Kaunispe </w:t>
      </w:r>
      <w:r w:rsidRPr="00CA114F">
        <w:rPr>
          <w:color w:val="000000" w:themeColor="text1"/>
          <w:szCs w:val="23"/>
        </w:rPr>
        <w:t>reageerimiskohas suvisel navigatsioonihooajal (01.0</w:t>
      </w:r>
      <w:r w:rsidR="007A36C8">
        <w:rPr>
          <w:color w:val="000000" w:themeColor="text1"/>
          <w:szCs w:val="23"/>
        </w:rPr>
        <w:t>5</w:t>
      </w:r>
      <w:r w:rsidRPr="00CA114F">
        <w:rPr>
          <w:color w:val="000000" w:themeColor="text1"/>
          <w:szCs w:val="23"/>
        </w:rPr>
        <w:t>-3</w:t>
      </w:r>
      <w:r w:rsidR="007A36C8">
        <w:rPr>
          <w:color w:val="000000" w:themeColor="text1"/>
          <w:szCs w:val="23"/>
        </w:rPr>
        <w:t>1</w:t>
      </w:r>
      <w:r w:rsidRPr="00CA114F">
        <w:rPr>
          <w:color w:val="000000" w:themeColor="text1"/>
          <w:szCs w:val="23"/>
        </w:rPr>
        <w:t>.1</w:t>
      </w:r>
      <w:r w:rsidR="007A36C8">
        <w:rPr>
          <w:color w:val="000000" w:themeColor="text1"/>
          <w:szCs w:val="23"/>
        </w:rPr>
        <w:t>0</w:t>
      </w:r>
      <w:r w:rsidRPr="00CA114F">
        <w:rPr>
          <w:color w:val="000000" w:themeColor="text1"/>
          <w:szCs w:val="23"/>
        </w:rPr>
        <w:t xml:space="preserve">) valmisoleku astme VO </w:t>
      </w:r>
      <w:r>
        <w:rPr>
          <w:color w:val="000000" w:themeColor="text1"/>
          <w:szCs w:val="23"/>
        </w:rPr>
        <w:t>1H.</w:t>
      </w:r>
    </w:p>
    <w:p w14:paraId="432117A0" w14:textId="066FCB5E" w:rsidR="00CA114F" w:rsidRPr="009924DE" w:rsidRDefault="00CA114F" w:rsidP="00B102EB">
      <w:pPr>
        <w:pStyle w:val="ListParagraph"/>
        <w:numPr>
          <w:ilvl w:val="1"/>
          <w:numId w:val="4"/>
        </w:numPr>
        <w:ind w:left="567" w:hanging="567"/>
        <w:rPr>
          <w:color w:val="000000" w:themeColor="text1"/>
          <w:szCs w:val="23"/>
        </w:rPr>
      </w:pPr>
      <w:r w:rsidRPr="00CA114F">
        <w:rPr>
          <w:color w:val="000000" w:themeColor="text1"/>
          <w:szCs w:val="23"/>
        </w:rPr>
        <w:t xml:space="preserve">Ühing tagab </w:t>
      </w:r>
      <w:r>
        <w:rPr>
          <w:color w:val="000000" w:themeColor="text1"/>
          <w:szCs w:val="23"/>
        </w:rPr>
        <w:t>Kaunispe</w:t>
      </w:r>
      <w:bookmarkStart w:id="2" w:name="_GoBack"/>
      <w:bookmarkEnd w:id="2"/>
      <w:r w:rsidRPr="00CA114F">
        <w:rPr>
          <w:color w:val="000000" w:themeColor="text1"/>
          <w:szCs w:val="23"/>
        </w:rPr>
        <w:t xml:space="preserve"> reageerimiskohas talvisel navigatsioonihooajal valmisoleku astme VO</w:t>
      </w:r>
      <w:r>
        <w:rPr>
          <w:color w:val="000000" w:themeColor="text1"/>
          <w:szCs w:val="23"/>
        </w:rPr>
        <w:t>-ta.</w:t>
      </w:r>
    </w:p>
    <w:p w14:paraId="62475D58" w14:textId="0499A5EC" w:rsidR="0076357F" w:rsidRPr="009924DE" w:rsidRDefault="0076357F" w:rsidP="00B102EB">
      <w:pPr>
        <w:pStyle w:val="ListParagraph"/>
        <w:numPr>
          <w:ilvl w:val="1"/>
          <w:numId w:val="4"/>
        </w:numPr>
        <w:ind w:left="567" w:hanging="567"/>
        <w:rPr>
          <w:szCs w:val="23"/>
        </w:rPr>
      </w:pPr>
      <w:r w:rsidRPr="009924DE">
        <w:rPr>
          <w:szCs w:val="23"/>
        </w:rPr>
        <w:lastRenderedPageBreak/>
        <w:t>Ühing võib kokkuleppel ameti kontaktiga pikendada lähtuvalt ilmastikuoludest suvist navigatsioonihooaega</w:t>
      </w:r>
      <w:r w:rsidR="00955783" w:rsidRPr="009924DE">
        <w:rPr>
          <w:szCs w:val="23"/>
        </w:rPr>
        <w:t xml:space="preserve">. </w:t>
      </w:r>
      <w:r w:rsidRPr="009924DE">
        <w:rPr>
          <w:szCs w:val="23"/>
        </w:rPr>
        <w:t xml:space="preserve"> </w:t>
      </w:r>
    </w:p>
    <w:p w14:paraId="1EABC613" w14:textId="77777777" w:rsidR="0076357F" w:rsidRDefault="0076357F" w:rsidP="00955783">
      <w:pPr>
        <w:pStyle w:val="ListParagraph"/>
        <w:ind w:left="567" w:firstLine="0"/>
      </w:pPr>
    </w:p>
    <w:p w14:paraId="1B15F340" w14:textId="09053A66" w:rsidR="006F1617" w:rsidRDefault="008E6479" w:rsidP="00886F87">
      <w:pPr>
        <w:pStyle w:val="Heading1"/>
        <w:numPr>
          <w:ilvl w:val="0"/>
          <w:numId w:val="4"/>
        </w:numPr>
        <w:rPr>
          <w:b w:val="0"/>
        </w:rPr>
      </w:pPr>
      <w:r>
        <w:t xml:space="preserve">VSRU </w:t>
      </w:r>
      <w:r>
        <w:rPr>
          <w:b w:val="0"/>
        </w:rPr>
        <w:t>v</w:t>
      </w:r>
      <w:r>
        <w:t xml:space="preserve">almisoleku astmed </w:t>
      </w:r>
      <w:r>
        <w:rPr>
          <w:b w:val="0"/>
        </w:rPr>
        <w:t xml:space="preserve"> </w:t>
      </w:r>
    </w:p>
    <w:p w14:paraId="342193C0" w14:textId="1C9E4C7C" w:rsidR="006F1617" w:rsidRDefault="008E6479" w:rsidP="00955783">
      <w:pPr>
        <w:pStyle w:val="ListParagraph"/>
        <w:numPr>
          <w:ilvl w:val="1"/>
          <w:numId w:val="4"/>
        </w:numPr>
        <w:ind w:left="567" w:hanging="567"/>
      </w:pPr>
      <w:r>
        <w:t xml:space="preserve">VO 15 – valmisolek 15 minutit, VSRU väljub asukohast 15 minuti jooksul häiresignaali saamisest arvates;  </w:t>
      </w:r>
    </w:p>
    <w:p w14:paraId="072DFAC1" w14:textId="7FE8ED23" w:rsidR="006F1617" w:rsidRDefault="008E6479" w:rsidP="00955783">
      <w:pPr>
        <w:pStyle w:val="ListParagraph"/>
        <w:numPr>
          <w:ilvl w:val="1"/>
          <w:numId w:val="4"/>
        </w:numPr>
        <w:ind w:left="567" w:hanging="567"/>
      </w:pPr>
      <w:r>
        <w:t xml:space="preserve">VO 30 – valmisolek 30 minutit, VSRU väljub asukohast 30 minuti jooksul häiresignaali saamisest arvates;  </w:t>
      </w:r>
    </w:p>
    <w:p w14:paraId="09F974F7" w14:textId="25DE4B7B" w:rsidR="006F1617" w:rsidRDefault="008E6479" w:rsidP="00955783">
      <w:pPr>
        <w:pStyle w:val="ListParagraph"/>
        <w:numPr>
          <w:ilvl w:val="1"/>
          <w:numId w:val="4"/>
        </w:numPr>
        <w:ind w:left="567" w:hanging="567"/>
      </w:pPr>
      <w:r>
        <w:t xml:space="preserve">VO 1H – valmisolek üks tund, VSRU väljub asukohast 1 tunni jooksul häiresignaali saamisest arvates;  </w:t>
      </w:r>
    </w:p>
    <w:p w14:paraId="6894D483" w14:textId="4E4DFE15" w:rsidR="006F1617" w:rsidRDefault="008E6479" w:rsidP="00B102EB">
      <w:pPr>
        <w:pStyle w:val="ListParagraph"/>
        <w:ind w:left="567" w:firstLine="0"/>
      </w:pPr>
      <w:r>
        <w:t>VO 2H – valmisolek kaks tundi, VSRU väljub asukohast 2 tunni jooksul häiresignaali saamisest</w:t>
      </w:r>
      <w:r w:rsidR="00886F87">
        <w:t xml:space="preserve"> </w:t>
      </w:r>
      <w:r>
        <w:t xml:space="preserve">arvates;  </w:t>
      </w:r>
    </w:p>
    <w:p w14:paraId="30A984AD" w14:textId="0A944A8D" w:rsidR="006F1617" w:rsidRDefault="008E6479" w:rsidP="00955783">
      <w:pPr>
        <w:pStyle w:val="ListParagraph"/>
        <w:numPr>
          <w:ilvl w:val="1"/>
          <w:numId w:val="4"/>
        </w:numPr>
        <w:ind w:left="567" w:hanging="567"/>
      </w:pPr>
      <w:r>
        <w:t xml:space="preserve">VO-ta – VSRU-l puudub valmisolek.  </w:t>
      </w:r>
    </w:p>
    <w:p w14:paraId="75FCC515" w14:textId="77777777" w:rsidR="00886F87" w:rsidRDefault="00886F87" w:rsidP="00886F87">
      <w:pPr>
        <w:pStyle w:val="ListParagraph"/>
        <w:ind w:left="567" w:firstLine="0"/>
      </w:pPr>
    </w:p>
    <w:p w14:paraId="588DEF7B" w14:textId="09A0ECEF" w:rsidR="00886F87" w:rsidRDefault="00886F87" w:rsidP="00886F87">
      <w:pPr>
        <w:pStyle w:val="ListParagraph"/>
        <w:numPr>
          <w:ilvl w:val="0"/>
          <w:numId w:val="4"/>
        </w:numPr>
        <w:rPr>
          <w:b/>
          <w:bCs/>
        </w:rPr>
      </w:pPr>
      <w:r w:rsidRPr="00886F87">
        <w:rPr>
          <w:b/>
          <w:bCs/>
        </w:rPr>
        <w:t xml:space="preserve">Nõuded reageerimisele  </w:t>
      </w:r>
    </w:p>
    <w:p w14:paraId="04849A2C" w14:textId="595E13BD" w:rsidR="00886F87" w:rsidRPr="00886F87" w:rsidRDefault="00886F87" w:rsidP="00B102EB">
      <w:pPr>
        <w:pStyle w:val="ListParagraph"/>
        <w:numPr>
          <w:ilvl w:val="1"/>
          <w:numId w:val="4"/>
        </w:numPr>
        <w:ind w:left="567" w:hanging="567"/>
        <w:rPr>
          <w:b/>
          <w:bCs/>
        </w:rPr>
      </w:pPr>
      <w:r>
        <w:t>Ühing tagab valvetelefoni toimimise JRCC Tallinna teadete vastuvõtmiseks ning nende edastamise VSRU-le ööpäevaringselt</w:t>
      </w:r>
      <w:r w:rsidR="00D60FB6">
        <w:t>.</w:t>
      </w:r>
    </w:p>
    <w:p w14:paraId="12D15FC8" w14:textId="77777777" w:rsidR="00697EB6" w:rsidRDefault="00886F87" w:rsidP="00B102EB">
      <w:pPr>
        <w:pStyle w:val="ListParagraph"/>
        <w:numPr>
          <w:ilvl w:val="1"/>
          <w:numId w:val="4"/>
        </w:numPr>
        <w:ind w:left="567" w:hanging="567"/>
        <w:rPr>
          <w:sz w:val="24"/>
          <w:szCs w:val="24"/>
        </w:rPr>
      </w:pPr>
      <w:r w:rsidRPr="00955783">
        <w:rPr>
          <w:sz w:val="24"/>
          <w:szCs w:val="24"/>
        </w:rPr>
        <w:t xml:space="preserve">VSRU väljub merepäästetöödele JRCC Tallinna poolt saadud korralduse alusel viivitamatult oma deklareeritud võimekusklassi ja valmisoleku astme ulatuses. </w:t>
      </w:r>
    </w:p>
    <w:p w14:paraId="77F9F1F4" w14:textId="692329E0" w:rsidR="00886F87" w:rsidRPr="00955783" w:rsidRDefault="00886F87" w:rsidP="00B102EB">
      <w:pPr>
        <w:pStyle w:val="ListParagraph"/>
        <w:numPr>
          <w:ilvl w:val="1"/>
          <w:numId w:val="4"/>
        </w:numPr>
        <w:ind w:left="567" w:hanging="567"/>
        <w:rPr>
          <w:sz w:val="24"/>
          <w:szCs w:val="24"/>
        </w:rPr>
      </w:pPr>
      <w:r w:rsidRPr="00955783">
        <w:rPr>
          <w:sz w:val="24"/>
          <w:szCs w:val="24"/>
        </w:rPr>
        <w:t xml:space="preserve"> </w:t>
      </w:r>
      <w:r w:rsidR="00697EB6" w:rsidRPr="00955783">
        <w:rPr>
          <w:sz w:val="24"/>
          <w:szCs w:val="24"/>
        </w:rPr>
        <w:t xml:space="preserve">Ühing tagab </w:t>
      </w:r>
      <w:r w:rsidR="00697EB6">
        <w:rPr>
          <w:sz w:val="24"/>
          <w:szCs w:val="24"/>
        </w:rPr>
        <w:t xml:space="preserve">iseseisvalt </w:t>
      </w:r>
      <w:r w:rsidR="00697EB6" w:rsidRPr="00955783">
        <w:rPr>
          <w:sz w:val="24"/>
          <w:szCs w:val="24"/>
        </w:rPr>
        <w:t xml:space="preserve">merepäästetöödele saadetud VSRU komplekteerituse vähemalt </w:t>
      </w:r>
      <w:r w:rsidR="00697EB6">
        <w:rPr>
          <w:sz w:val="24"/>
          <w:szCs w:val="24"/>
        </w:rPr>
        <w:t>tunnustatud kolme</w:t>
      </w:r>
      <w:r w:rsidR="00697EB6" w:rsidRPr="00955783">
        <w:rPr>
          <w:sz w:val="24"/>
          <w:szCs w:val="24"/>
        </w:rPr>
        <w:t xml:space="preserve"> vabatahtliku merepäästjaga</w:t>
      </w:r>
      <w:r w:rsidR="00697EB6" w:rsidRPr="004A1752">
        <w:rPr>
          <w:sz w:val="24"/>
          <w:szCs w:val="24"/>
        </w:rPr>
        <w:t>,</w:t>
      </w:r>
      <w:r w:rsidR="00697EB6">
        <w:t xml:space="preserve"> kellest üks on vähemalt  teise astme vabatahtliku merepäästja väljaõppe läbinud. </w:t>
      </w:r>
      <w:r w:rsidR="00697EB6" w:rsidRPr="00955783">
        <w:rPr>
          <w:sz w:val="24"/>
          <w:szCs w:val="24"/>
        </w:rPr>
        <w:t xml:space="preserve">Kui vähemalt üks meeskonna liige on läbinud teise astme vabatahtliku merepäästja väljaõppe, võib olenevalt merepäästetöö iseloomust meeskond olla erandina alla 6,5 meetri pikkusel veesõidukil kaheliikmeline. </w:t>
      </w:r>
    </w:p>
    <w:p w14:paraId="6A5DA0C1" w14:textId="4A3144BE" w:rsidR="00275A54" w:rsidRPr="00697EB6" w:rsidRDefault="00886F87" w:rsidP="00B102EB">
      <w:pPr>
        <w:pStyle w:val="ListParagraph"/>
        <w:numPr>
          <w:ilvl w:val="1"/>
          <w:numId w:val="4"/>
        </w:numPr>
        <w:ind w:left="567" w:hanging="567"/>
        <w:rPr>
          <w:sz w:val="24"/>
          <w:szCs w:val="24"/>
        </w:rPr>
      </w:pPr>
      <w:r w:rsidRPr="00955783">
        <w:t xml:space="preserve">Jeti meeskonnas võib olla 1 liige, kui on tagatud, et jett on vee- või õhusõiduki vaateväljas (sh meeskonna aktiivse jälgimise all). </w:t>
      </w:r>
    </w:p>
    <w:p w14:paraId="5647A2E5" w14:textId="5913941C" w:rsidR="00886F87" w:rsidRPr="00955783" w:rsidRDefault="00886F87" w:rsidP="00B102EB">
      <w:pPr>
        <w:pStyle w:val="ListParagraph"/>
        <w:numPr>
          <w:ilvl w:val="1"/>
          <w:numId w:val="4"/>
        </w:numPr>
        <w:ind w:left="567" w:hanging="567"/>
        <w:rPr>
          <w:sz w:val="24"/>
          <w:szCs w:val="24"/>
        </w:rPr>
      </w:pPr>
      <w:r w:rsidRPr="00955783">
        <w:rPr>
          <w:sz w:val="24"/>
          <w:szCs w:val="24"/>
        </w:rPr>
        <w:t xml:space="preserve">Mootorkelguga merepäästetöödele reageerides peab sündmusele reageerima alati kahe kelguga.  Jäätunud veekogul tuleb vältida kahekesi ühel mootorkelgul sõitmist. Mootorkelguga reageerides peab juhinduma ameti peadirektori käskkirjast 04.11.2010 nr 460 „Mootorkelgu ja ratasmaastikusõiduki kasutamise ohutusjuhendi kinnitamine“. </w:t>
      </w:r>
    </w:p>
    <w:p w14:paraId="570A47D7" w14:textId="093EC5A1" w:rsidR="00F714BB" w:rsidRDefault="001B7258" w:rsidP="00B102EB">
      <w:pPr>
        <w:pStyle w:val="ListParagraph"/>
        <w:numPr>
          <w:ilvl w:val="1"/>
          <w:numId w:val="4"/>
        </w:numPr>
        <w:ind w:left="567" w:hanging="567"/>
        <w:rPr>
          <w:sz w:val="24"/>
          <w:szCs w:val="24"/>
        </w:rPr>
      </w:pPr>
      <w:r w:rsidRPr="00955783">
        <w:rPr>
          <w:sz w:val="24"/>
          <w:szCs w:val="24"/>
        </w:rPr>
        <w:t xml:space="preserve">Ühing tagab, et merepäästetöödele saadetud VSRU meeskonna liikmed kasutavad </w:t>
      </w:r>
      <w:r w:rsidR="007105C1" w:rsidRPr="00955783">
        <w:rPr>
          <w:sz w:val="24"/>
          <w:szCs w:val="24"/>
        </w:rPr>
        <w:t>ohutus</w:t>
      </w:r>
      <w:r w:rsidRPr="00955783">
        <w:rPr>
          <w:sz w:val="24"/>
          <w:szCs w:val="24"/>
        </w:rPr>
        <w:t>varustust</w:t>
      </w:r>
      <w:r w:rsidR="007105C1" w:rsidRPr="00955783">
        <w:rPr>
          <w:sz w:val="24"/>
          <w:szCs w:val="24"/>
        </w:rPr>
        <w:t>.</w:t>
      </w:r>
    </w:p>
    <w:p w14:paraId="48305980" w14:textId="07FD309B" w:rsidR="00187A19" w:rsidRPr="00955783" w:rsidRDefault="00187A19" w:rsidP="00B102EB">
      <w:pPr>
        <w:pStyle w:val="ListParagraph"/>
        <w:numPr>
          <w:ilvl w:val="1"/>
          <w:numId w:val="4"/>
        </w:numPr>
        <w:ind w:left="567" w:hanging="567"/>
        <w:rPr>
          <w:sz w:val="24"/>
          <w:szCs w:val="24"/>
        </w:rPr>
      </w:pPr>
      <w:r w:rsidRPr="00135F5E">
        <w:t xml:space="preserve">Hädas olnud veesõiduk </w:t>
      </w:r>
      <w:r w:rsidR="00BA7A10">
        <w:t>tuleb</w:t>
      </w:r>
      <w:r w:rsidRPr="00135F5E">
        <w:t xml:space="preserve"> merepäästetööde</w:t>
      </w:r>
      <w:r>
        <w:t xml:space="preserve"> käigus pukseerida vaid SMC poolt määratud sadamasse või varjumispaika.</w:t>
      </w:r>
    </w:p>
    <w:p w14:paraId="2B08B501" w14:textId="77777777" w:rsidR="006F1617" w:rsidRPr="00955783" w:rsidRDefault="008E6479" w:rsidP="00B102EB">
      <w:pPr>
        <w:spacing w:after="0" w:line="259" w:lineRule="auto"/>
        <w:ind w:left="567" w:hanging="567"/>
        <w:jc w:val="left"/>
        <w:rPr>
          <w:sz w:val="24"/>
          <w:szCs w:val="24"/>
        </w:rPr>
      </w:pPr>
      <w:r w:rsidRPr="004A1752">
        <w:rPr>
          <w:sz w:val="24"/>
          <w:szCs w:val="24"/>
        </w:rPr>
        <w:t xml:space="preserve"> </w:t>
      </w:r>
    </w:p>
    <w:sectPr w:rsidR="006F1617" w:rsidRPr="00955783" w:rsidSect="00B102EB">
      <w:headerReference w:type="default" r:id="rId8"/>
      <w:footerReference w:type="default" r:id="rId9"/>
      <w:pgSz w:w="11906" w:h="17338"/>
      <w:pgMar w:top="1077" w:right="791" w:bottom="1440" w:left="121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7DB3" w14:textId="77777777" w:rsidR="00E25E42" w:rsidRDefault="00E25E42" w:rsidP="00E25E42">
      <w:pPr>
        <w:spacing w:after="0" w:line="240" w:lineRule="auto"/>
      </w:pPr>
      <w:r>
        <w:separator/>
      </w:r>
    </w:p>
  </w:endnote>
  <w:endnote w:type="continuationSeparator" w:id="0">
    <w:p w14:paraId="2784E87F" w14:textId="77777777" w:rsidR="00E25E42" w:rsidRDefault="00E25E42" w:rsidP="00E2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353414"/>
      <w:docPartObj>
        <w:docPartGallery w:val="Page Numbers (Bottom of Page)"/>
        <w:docPartUnique/>
      </w:docPartObj>
    </w:sdtPr>
    <w:sdtEndPr/>
    <w:sdtContent>
      <w:p w14:paraId="2EF74999" w14:textId="2CF8F0D3" w:rsidR="00B102EB" w:rsidRDefault="00B102EB">
        <w:pPr>
          <w:pStyle w:val="Footer"/>
          <w:jc w:val="right"/>
        </w:pPr>
        <w:r>
          <w:fldChar w:fldCharType="begin"/>
        </w:r>
        <w:r>
          <w:instrText>PAGE   \* MERGEFORMAT</w:instrText>
        </w:r>
        <w:r>
          <w:fldChar w:fldCharType="separate"/>
        </w:r>
        <w:r>
          <w:t>2</w:t>
        </w:r>
        <w:r>
          <w:fldChar w:fldCharType="end"/>
        </w:r>
      </w:p>
    </w:sdtContent>
  </w:sdt>
  <w:p w14:paraId="34B53DC4" w14:textId="77777777" w:rsidR="00B102EB" w:rsidRDefault="00B1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48D6" w14:textId="77777777" w:rsidR="00E25E42" w:rsidRDefault="00E25E42" w:rsidP="00E25E42">
      <w:pPr>
        <w:spacing w:after="0" w:line="240" w:lineRule="auto"/>
      </w:pPr>
      <w:r>
        <w:separator/>
      </w:r>
    </w:p>
  </w:footnote>
  <w:footnote w:type="continuationSeparator" w:id="0">
    <w:p w14:paraId="56B63BFF" w14:textId="77777777" w:rsidR="00E25E42" w:rsidRDefault="00E25E42" w:rsidP="00E25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6F50" w14:textId="77777777" w:rsidR="00B102EB" w:rsidRPr="00B102EB" w:rsidRDefault="00B102EB" w:rsidP="00B102E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63F"/>
    <w:multiLevelType w:val="multilevel"/>
    <w:tmpl w:val="092E98F8"/>
    <w:lvl w:ilvl="0">
      <w:start w:val="1"/>
      <w:numFmt w:val="decimal"/>
      <w:lvlText w:val="%1."/>
      <w:lvlJc w:val="left"/>
      <w:pPr>
        <w:ind w:left="432" w:hanging="432"/>
      </w:pPr>
      <w:rPr>
        <w:rFonts w:hint="default"/>
      </w:rPr>
    </w:lvl>
    <w:lvl w:ilvl="1">
      <w:start w:val="1"/>
      <w:numFmt w:val="decimal"/>
      <w:lvlText w:val="%1.%2."/>
      <w:lvlJc w:val="left"/>
      <w:pPr>
        <w:ind w:left="417" w:hanging="43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0B0860EF"/>
    <w:multiLevelType w:val="multilevel"/>
    <w:tmpl w:val="4FB2E1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0246F"/>
    <w:multiLevelType w:val="multilevel"/>
    <w:tmpl w:val="6066A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F0369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027F8B"/>
    <w:multiLevelType w:val="multilevel"/>
    <w:tmpl w:val="0425001F"/>
    <w:lvl w:ilvl="0">
      <w:start w:val="1"/>
      <w:numFmt w:val="decimal"/>
      <w:lvlText w:val="%1."/>
      <w:lvlJc w:val="left"/>
      <w:pPr>
        <w:ind w:left="360" w:hanging="360"/>
      </w:pPr>
      <w:rPr>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3"/>
        <w:szCs w:val="23"/>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3"/>
        <w:szCs w:val="23"/>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3"/>
        <w:szCs w:val="23"/>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3"/>
        <w:szCs w:val="23"/>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69582604"/>
    <w:multiLevelType w:val="hybridMultilevel"/>
    <w:tmpl w:val="226041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CF25D66"/>
    <w:multiLevelType w:val="multilevel"/>
    <w:tmpl w:val="6066A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F717AD"/>
    <w:multiLevelType w:val="hybridMultilevel"/>
    <w:tmpl w:val="B4D623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8F64C3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1"/>
  </w:num>
  <w:num w:numId="5">
    <w:abstractNumId w:val="8"/>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17"/>
    <w:rsid w:val="000545EA"/>
    <w:rsid w:val="00080FEF"/>
    <w:rsid w:val="000B3D94"/>
    <w:rsid w:val="00130EAD"/>
    <w:rsid w:val="00131A9B"/>
    <w:rsid w:val="00187A19"/>
    <w:rsid w:val="001B7258"/>
    <w:rsid w:val="00275A54"/>
    <w:rsid w:val="002A22BD"/>
    <w:rsid w:val="002D3886"/>
    <w:rsid w:val="00391AA1"/>
    <w:rsid w:val="003E4116"/>
    <w:rsid w:val="00463005"/>
    <w:rsid w:val="004A1752"/>
    <w:rsid w:val="005C66FF"/>
    <w:rsid w:val="00697EB6"/>
    <w:rsid w:val="006A75E9"/>
    <w:rsid w:val="006F1617"/>
    <w:rsid w:val="00703A42"/>
    <w:rsid w:val="007105C1"/>
    <w:rsid w:val="0076357F"/>
    <w:rsid w:val="007A36C8"/>
    <w:rsid w:val="007E1DCC"/>
    <w:rsid w:val="007F3269"/>
    <w:rsid w:val="00886F87"/>
    <w:rsid w:val="008E6479"/>
    <w:rsid w:val="009345CE"/>
    <w:rsid w:val="00943561"/>
    <w:rsid w:val="00955783"/>
    <w:rsid w:val="00976C23"/>
    <w:rsid w:val="009924DE"/>
    <w:rsid w:val="009A1549"/>
    <w:rsid w:val="00A3386A"/>
    <w:rsid w:val="00AA68FE"/>
    <w:rsid w:val="00B102EB"/>
    <w:rsid w:val="00B27C8B"/>
    <w:rsid w:val="00BA7A10"/>
    <w:rsid w:val="00BC0BA4"/>
    <w:rsid w:val="00BD25D0"/>
    <w:rsid w:val="00C357BC"/>
    <w:rsid w:val="00C57FDA"/>
    <w:rsid w:val="00C625BF"/>
    <w:rsid w:val="00CA114F"/>
    <w:rsid w:val="00CF178E"/>
    <w:rsid w:val="00D60FB6"/>
    <w:rsid w:val="00D73683"/>
    <w:rsid w:val="00E25E42"/>
    <w:rsid w:val="00E93B9F"/>
    <w:rsid w:val="00EF4BB6"/>
    <w:rsid w:val="00F62E82"/>
    <w:rsid w:val="00F714BB"/>
    <w:rsid w:val="00F973F9"/>
    <w:rsid w:val="00FA16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33D15C"/>
  <w15:docId w15:val="{C0B3236C-B0F8-4FAA-9C75-B47BF28E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577" w:hanging="577"/>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styleId="CommentReference">
    <w:name w:val="annotation reference"/>
    <w:basedOn w:val="DefaultParagraphFont"/>
    <w:uiPriority w:val="99"/>
    <w:semiHidden/>
    <w:unhideWhenUsed/>
    <w:rsid w:val="000545EA"/>
    <w:rPr>
      <w:sz w:val="16"/>
      <w:szCs w:val="16"/>
    </w:rPr>
  </w:style>
  <w:style w:type="paragraph" w:styleId="CommentText">
    <w:name w:val="annotation text"/>
    <w:basedOn w:val="Normal"/>
    <w:link w:val="CommentTextChar"/>
    <w:uiPriority w:val="99"/>
    <w:unhideWhenUsed/>
    <w:rsid w:val="000545EA"/>
    <w:pPr>
      <w:spacing w:line="240" w:lineRule="auto"/>
    </w:pPr>
    <w:rPr>
      <w:sz w:val="20"/>
      <w:szCs w:val="20"/>
    </w:rPr>
  </w:style>
  <w:style w:type="character" w:customStyle="1" w:styleId="CommentTextChar">
    <w:name w:val="Comment Text Char"/>
    <w:basedOn w:val="DefaultParagraphFont"/>
    <w:link w:val="CommentText"/>
    <w:uiPriority w:val="99"/>
    <w:rsid w:val="000545E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545EA"/>
    <w:rPr>
      <w:b/>
      <w:bCs/>
    </w:rPr>
  </w:style>
  <w:style w:type="character" w:customStyle="1" w:styleId="CommentSubjectChar">
    <w:name w:val="Comment Subject Char"/>
    <w:basedOn w:val="CommentTextChar"/>
    <w:link w:val="CommentSubject"/>
    <w:uiPriority w:val="99"/>
    <w:semiHidden/>
    <w:rsid w:val="000545E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3E4116"/>
    <w:pPr>
      <w:ind w:left="720"/>
      <w:contextualSpacing/>
    </w:pPr>
  </w:style>
  <w:style w:type="paragraph" w:customStyle="1" w:styleId="Default">
    <w:name w:val="Default"/>
    <w:rsid w:val="00D736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76357F"/>
    <w:pPr>
      <w:spacing w:after="0" w:line="240" w:lineRule="auto"/>
    </w:pPr>
    <w:rPr>
      <w:rFonts w:ascii="Times New Roman" w:eastAsia="Times New Roman" w:hAnsi="Times New Roman" w:cs="Times New Roman"/>
      <w:color w:val="000000"/>
      <w:sz w:val="23"/>
    </w:rPr>
  </w:style>
  <w:style w:type="paragraph" w:styleId="Header">
    <w:name w:val="header"/>
    <w:basedOn w:val="Normal"/>
    <w:link w:val="HeaderChar"/>
    <w:uiPriority w:val="99"/>
    <w:unhideWhenUsed/>
    <w:rsid w:val="00E25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5E42"/>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E25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5E42"/>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F4D9F-D5D4-4F25-BE9C-3DA4285E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723</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Breicis</dc:creator>
  <cp:keywords/>
  <cp:lastModifiedBy>Liivika Breivel-Taal</cp:lastModifiedBy>
  <cp:revision>37</cp:revision>
  <dcterms:created xsi:type="dcterms:W3CDTF">2022-07-29T11:04:00Z</dcterms:created>
  <dcterms:modified xsi:type="dcterms:W3CDTF">2023-03-28T13:54:00Z</dcterms:modified>
</cp:coreProperties>
</file>